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Poppins" w:cs="Poppins" w:eastAsia="Poppins" w:hAnsi="Poppins"/>
          <w:sz w:val="32"/>
          <w:szCs w:val="32"/>
          <w:rtl w:val="0"/>
        </w:rPr>
        <w:t xml:space="preserve">Plus/Delta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Budget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3/29/2022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 am happy to hear that there will be a yearlong budget committee.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Opportunity for small group discussion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 appreciate the possible change for a $7 million reduction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Good Communication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Good re-focus regarding purpose of this committee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 lot more collaborative conversation, asking to clarifying and hear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Much better staying on task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More collaborative tone to meeting. Thank you for addressing concerns rather than glossing over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What went well - getting more people’s opinions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Felt heard, understood this time. Great table conversations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Backtracking to explain the thought process for meeting 2 and what was confusing to all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Pausing to get through explanations while answering questions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Expressing appreciation and reassuring us you are listening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Length of table time was long enough to process information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Time to discuss, process as a group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People were thoughtful and respectful. Asked good questions and provided insight that I felt was supportive and valuable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Delta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None at this time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None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Nothing at this meeting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What I suggest is prioritizing more cuts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While I understand the need for making decisions away from committee, try to consider the ideas we provide when making decisions.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Beginning of meeting was a bit rocky but nice job of explaining, which was appreciated by table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Suggest a way for this group to provide any last “strongly suggested items” for the cabinet/board that may not have been captured through this process. That may help address some of the concerns brought up to start the meeting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More detail on specific needs and budgets to help inform decision making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Opening comment: We should have explained why things weren’t included —---proceeds to not explain. Again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Opening comment: We can’t sit in a room and do this by ourselves —---proceeds to restrict discussion to the same short list, not accepting changes or additional inputs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Multiple items from meetings 1 and 2 continue to be left off these lists, questions unanswered, why?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Thank you. This is hard. Hope and pray that we can pass our levy.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