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863" w:rsidRPr="00A32863" w:rsidRDefault="00A32863" w:rsidP="00A32863">
      <w:pPr>
        <w:rPr>
          <w:rFonts w:eastAsia="Calibri"/>
        </w:rPr>
      </w:pPr>
    </w:p>
    <w:p w:rsidR="00060EC5" w:rsidRPr="00060EC5" w:rsidRDefault="00060EC5" w:rsidP="00060EC5">
      <w:pPr>
        <w:pStyle w:val="Heading1"/>
        <w:spacing w:before="80"/>
        <w:jc w:val="center"/>
        <w:rPr>
          <w:rFonts w:ascii="Verdana" w:eastAsia="Calibri" w:hAnsi="Verdana" w:cs="Calibri"/>
          <w:b w:val="0"/>
          <w:sz w:val="20"/>
          <w:szCs w:val="20"/>
        </w:rPr>
      </w:pPr>
      <w:r w:rsidRPr="00060EC5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79088" wp14:editId="34A069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471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rgbClr val="2E4A6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73C13" id="Straight Connector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" strokecolor="#2e4a63" strokeweight="2.25pt">
                <v:stroke linestyle="thinThin" joinstyle="miter"/>
              </v:line>
            </w:pict>
          </mc:Fallback>
        </mc:AlternateContent>
      </w:r>
      <w:r w:rsidRPr="00060EC5">
        <w:rPr>
          <w:rFonts w:ascii="Verdana" w:hAnsi="Verdana"/>
          <w:b w:val="0"/>
          <w:sz w:val="22"/>
          <w:szCs w:val="22"/>
        </w:rPr>
        <w:t>Job</w:t>
      </w:r>
      <w:r w:rsidRPr="00060EC5">
        <w:rPr>
          <w:rFonts w:ascii="Verdana" w:hAnsi="Verdana"/>
          <w:b w:val="0"/>
        </w:rPr>
        <w:t xml:space="preserve"> Description</w:t>
      </w:r>
    </w:p>
    <w:p w:rsidR="00060EC5" w:rsidRDefault="00060EC5" w:rsidP="00060EC5">
      <w:pPr>
        <w:pStyle w:val="Heading1"/>
        <w:rPr>
          <w:rFonts w:ascii="Verdana" w:eastAsia="Calibri" w:hAnsi="Verdana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A2FAF" wp14:editId="3C5428BD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934710" cy="0"/>
                <wp:effectExtent l="0" t="1905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noFill/>
                        <a:ln w="28575" cap="flat" cmpd="dbl" algn="ctr">
                          <a:solidFill>
                            <a:srgbClr val="2E4A6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A369F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5pt" to="467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" strokecolor="#2e4a63" strokeweight="2.25pt">
                <v:stroke linestyle="thinThin" joinstyle="miter"/>
              </v:line>
            </w:pict>
          </mc:Fallback>
        </mc:AlternateContent>
      </w:r>
    </w:p>
    <w:p w:rsidR="00060EC5" w:rsidRDefault="00060EC5" w:rsidP="00060EC5">
      <w:pPr>
        <w:pStyle w:val="Heading1"/>
        <w:rPr>
          <w:rFonts w:ascii="Verdana" w:eastAsia="Calibri" w:hAnsi="Verdana" w:cs="Calibri"/>
          <w:sz w:val="20"/>
          <w:szCs w:val="20"/>
        </w:rPr>
      </w:pPr>
    </w:p>
    <w:p w:rsidR="00060EC5" w:rsidRPr="00901E08" w:rsidRDefault="00F368E2" w:rsidP="00F368E2">
      <w:pPr>
        <w:pStyle w:val="Heading1"/>
        <w:tabs>
          <w:tab w:val="left" w:pos="2520"/>
        </w:tabs>
        <w:rPr>
          <w:rFonts w:ascii="Verdana" w:hAnsi="Verdana"/>
          <w:b w:val="0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CLASSIFICATION:</w:t>
      </w:r>
      <w:r>
        <w:rPr>
          <w:rFonts w:ascii="Verdana" w:eastAsia="Calibri" w:hAnsi="Verdana" w:cs="Calibri"/>
          <w:sz w:val="20"/>
          <w:szCs w:val="20"/>
        </w:rPr>
        <w:tab/>
      </w:r>
      <w:r w:rsidR="00517621">
        <w:rPr>
          <w:rFonts w:ascii="Verdana" w:eastAsia="Calibri" w:hAnsi="Verdana" w:cs="Calibri"/>
          <w:b w:val="0"/>
          <w:sz w:val="20"/>
          <w:szCs w:val="20"/>
        </w:rPr>
        <w:t>PSE</w:t>
      </w:r>
    </w:p>
    <w:p w:rsidR="00060EC5" w:rsidRPr="008E5FD9" w:rsidRDefault="00060EC5" w:rsidP="00F368E2">
      <w:pPr>
        <w:tabs>
          <w:tab w:val="left" w:pos="2520"/>
        </w:tabs>
        <w:rPr>
          <w:rFonts w:ascii="Verdana" w:hAnsi="Verdana"/>
        </w:rPr>
      </w:pPr>
    </w:p>
    <w:p w:rsidR="00060EC5" w:rsidRPr="00901E08" w:rsidRDefault="00F368E2" w:rsidP="00F368E2">
      <w:pPr>
        <w:pStyle w:val="Heading1"/>
        <w:tabs>
          <w:tab w:val="left" w:pos="2520"/>
        </w:tabs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TITLE:</w:t>
      </w:r>
      <w:r>
        <w:rPr>
          <w:rFonts w:ascii="Verdana" w:eastAsia="Calibri" w:hAnsi="Verdana" w:cs="Calibri"/>
          <w:sz w:val="20"/>
          <w:szCs w:val="20"/>
        </w:rPr>
        <w:tab/>
      </w:r>
      <w:r w:rsidR="0055378D">
        <w:rPr>
          <w:rFonts w:ascii="Verdana" w:eastAsia="Calibri" w:hAnsi="Verdana" w:cs="Calibri"/>
          <w:b w:val="0"/>
          <w:sz w:val="20"/>
          <w:szCs w:val="20"/>
        </w:rPr>
        <w:t>Library Specialist</w:t>
      </w:r>
    </w:p>
    <w:p w:rsidR="00060EC5" w:rsidRPr="008E5FD9" w:rsidRDefault="00060EC5" w:rsidP="00F368E2">
      <w:pPr>
        <w:tabs>
          <w:tab w:val="left" w:pos="2520"/>
        </w:tabs>
        <w:rPr>
          <w:rFonts w:ascii="Verdana" w:hAnsi="Verdana"/>
        </w:rPr>
      </w:pPr>
    </w:p>
    <w:p w:rsidR="00060EC5" w:rsidRPr="008E5FD9" w:rsidRDefault="00060EC5" w:rsidP="00F368E2">
      <w:pPr>
        <w:tabs>
          <w:tab w:val="left" w:pos="2520"/>
        </w:tabs>
        <w:rPr>
          <w:rFonts w:ascii="Verdana" w:hAnsi="Verdana"/>
        </w:rPr>
      </w:pPr>
      <w:r w:rsidRPr="008E5FD9">
        <w:rPr>
          <w:rFonts w:ascii="Verdana" w:eastAsia="Calibri" w:hAnsi="Verdana" w:cs="Calibri"/>
          <w:b/>
        </w:rPr>
        <w:t>REPORTS TO</w:t>
      </w:r>
      <w:r w:rsidR="00F368E2">
        <w:rPr>
          <w:rFonts w:ascii="Verdana" w:eastAsia="Calibri" w:hAnsi="Verdana" w:cs="Calibri"/>
          <w:b/>
        </w:rPr>
        <w:t>:</w:t>
      </w:r>
      <w:r w:rsidRPr="008E5FD9">
        <w:rPr>
          <w:rFonts w:ascii="Verdana" w:eastAsia="Calibri" w:hAnsi="Verdana" w:cs="Calibri"/>
          <w:b/>
        </w:rPr>
        <w:tab/>
      </w:r>
      <w:r w:rsidR="0015180A">
        <w:rPr>
          <w:rFonts w:ascii="Verdana" w:eastAsia="Calibri" w:hAnsi="Verdana" w:cs="Calibri"/>
        </w:rPr>
        <w:t>Building Principal</w:t>
      </w:r>
    </w:p>
    <w:p w:rsidR="00060EC5" w:rsidRDefault="00060EC5" w:rsidP="00060EC5">
      <w:pPr>
        <w:rPr>
          <w:rFonts w:ascii="Verdana" w:hAnsi="Verdana"/>
        </w:rPr>
      </w:pPr>
    </w:p>
    <w:p w:rsidR="00F368E2" w:rsidRPr="008E5FD9" w:rsidRDefault="00F368E2" w:rsidP="00060EC5">
      <w:pPr>
        <w:rPr>
          <w:rFonts w:ascii="Verdana" w:hAnsi="Verdana"/>
        </w:rPr>
      </w:pPr>
    </w:p>
    <w:p w:rsidR="00060EC5" w:rsidRPr="008E5FD9" w:rsidRDefault="00060EC5" w:rsidP="00060EC5">
      <w:pPr>
        <w:rPr>
          <w:rFonts w:ascii="Verdana" w:hAnsi="Verdana"/>
        </w:rPr>
      </w:pPr>
      <w:r w:rsidRPr="008E5FD9">
        <w:rPr>
          <w:rFonts w:ascii="Verdana" w:eastAsia="Calibri" w:hAnsi="Verdana" w:cs="Calibri"/>
          <w:b/>
        </w:rPr>
        <w:t>POSITION SUMMARY</w:t>
      </w:r>
    </w:p>
    <w:p w:rsidR="00F643E2" w:rsidRDefault="00F643E2" w:rsidP="00E66969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The position of the Library S</w:t>
      </w:r>
      <w:r w:rsidRPr="00F643E2">
        <w:rPr>
          <w:rFonts w:ascii="Verdana" w:eastAsia="Calibri" w:hAnsi="Verdana" w:cs="Calibri"/>
        </w:rPr>
        <w:t>pecialist is for the purpose/s of comprehensive management of a School Library.</w:t>
      </w:r>
    </w:p>
    <w:p w:rsidR="004F185D" w:rsidRPr="004F185D" w:rsidRDefault="004F185D" w:rsidP="00060EC5">
      <w:pPr>
        <w:rPr>
          <w:rFonts w:ascii="Verdana" w:eastAsia="Calibri" w:hAnsi="Verdana" w:cs="Calibri"/>
        </w:rPr>
      </w:pPr>
    </w:p>
    <w:p w:rsidR="00060EC5" w:rsidRDefault="00060EC5" w:rsidP="00060EC5">
      <w:pPr>
        <w:rPr>
          <w:rFonts w:ascii="Verdana" w:eastAsia="Calibri" w:hAnsi="Verdana" w:cs="Calibri"/>
          <w:b/>
        </w:rPr>
      </w:pPr>
      <w:r w:rsidRPr="008E5FD9">
        <w:rPr>
          <w:rFonts w:ascii="Verdana" w:eastAsia="Calibri" w:hAnsi="Verdana" w:cs="Calibri"/>
          <w:b/>
        </w:rPr>
        <w:t>PREFERRED QUALIFICATIONS</w:t>
      </w:r>
    </w:p>
    <w:p w:rsidR="00060EC5" w:rsidRPr="008E5FD9" w:rsidRDefault="00060EC5" w:rsidP="00060EC5">
      <w:pPr>
        <w:rPr>
          <w:rFonts w:ascii="Verdana" w:hAnsi="Verdana"/>
        </w:rPr>
      </w:pPr>
    </w:p>
    <w:p w:rsidR="00060EC5" w:rsidRPr="008E5FD9" w:rsidRDefault="00060EC5" w:rsidP="00060EC5">
      <w:pPr>
        <w:pStyle w:val="Heading2"/>
        <w:rPr>
          <w:rFonts w:ascii="Verdana" w:hAnsi="Verdana"/>
          <w:sz w:val="20"/>
          <w:szCs w:val="20"/>
        </w:rPr>
      </w:pPr>
      <w:r w:rsidRPr="008E5FD9">
        <w:rPr>
          <w:rFonts w:ascii="Verdana" w:eastAsia="Calibri" w:hAnsi="Verdana" w:cs="Calibri"/>
          <w:b/>
          <w:sz w:val="20"/>
          <w:szCs w:val="20"/>
        </w:rPr>
        <w:t>Education and/or Experience</w:t>
      </w:r>
      <w:r w:rsidR="004F185D" w:rsidRPr="004F185D">
        <w:rPr>
          <w:rFonts w:ascii="Verdana" w:hAnsi="Verdana" w:cs="Arial"/>
          <w:i/>
          <w:sz w:val="20"/>
          <w:szCs w:val="20"/>
        </w:rPr>
        <w:t>:</w:t>
      </w:r>
      <w:r w:rsidR="00237ADD">
        <w:rPr>
          <w:rFonts w:ascii="Verdana" w:hAnsi="Verdana" w:cs="Arial"/>
          <w:i/>
          <w:sz w:val="20"/>
          <w:szCs w:val="20"/>
        </w:rPr>
        <w:t xml:space="preserve"> (Positions in this class typically require</w:t>
      </w:r>
      <w:r w:rsidR="00A16071">
        <w:rPr>
          <w:rFonts w:ascii="Verdana" w:hAnsi="Verdana" w:cs="Arial"/>
          <w:i/>
          <w:sz w:val="20"/>
          <w:szCs w:val="20"/>
        </w:rPr>
        <w:t>)</w:t>
      </w:r>
    </w:p>
    <w:p w:rsidR="00060EC5" w:rsidRPr="008E5FD9" w:rsidRDefault="00060EC5" w:rsidP="00060EC5">
      <w:pPr>
        <w:tabs>
          <w:tab w:val="left" w:pos="360"/>
          <w:tab w:val="left" w:pos="7560"/>
        </w:tabs>
        <w:rPr>
          <w:rFonts w:ascii="Verdana" w:hAnsi="Verdana"/>
        </w:rPr>
      </w:pPr>
      <w:r w:rsidRPr="008E5FD9">
        <w:rPr>
          <w:rFonts w:ascii="Verdana" w:eastAsia="Calibri" w:hAnsi="Verdana" w:cs="Calibri"/>
        </w:rPr>
        <w:tab/>
      </w:r>
      <w:r w:rsidRPr="008E5FD9">
        <w:rPr>
          <w:rFonts w:ascii="Verdana" w:eastAsia="Calibri" w:hAnsi="Verdana" w:cs="Calibri"/>
          <w:b/>
        </w:rPr>
        <w:t>Required:</w:t>
      </w:r>
    </w:p>
    <w:p w:rsidR="00F643E2" w:rsidRDefault="00F643E2" w:rsidP="00830FC8">
      <w:pPr>
        <w:numPr>
          <w:ilvl w:val="0"/>
          <w:numId w:val="6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A</w:t>
      </w:r>
      <w:r>
        <w:rPr>
          <w:rFonts w:ascii="Verdana" w:eastAsia="Calibri" w:hAnsi="Verdana" w:cs="Calibri"/>
        </w:rPr>
        <w:t>ssociate’s degree or equivalent</w:t>
      </w:r>
      <w:r w:rsidRPr="00F643E2">
        <w:rPr>
          <w:rFonts w:ascii="Verdana" w:eastAsia="Calibri" w:hAnsi="Verdana" w:cs="Calibri"/>
        </w:rPr>
        <w:t> </w:t>
      </w:r>
    </w:p>
    <w:p w:rsidR="00F643E2" w:rsidRDefault="00F643E2" w:rsidP="00830FC8">
      <w:pPr>
        <w:numPr>
          <w:ilvl w:val="0"/>
          <w:numId w:val="6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Library experience</w:t>
      </w:r>
    </w:p>
    <w:p w:rsidR="00841B7C" w:rsidRDefault="00841B7C" w:rsidP="00830FC8">
      <w:pPr>
        <w:numPr>
          <w:ilvl w:val="0"/>
          <w:numId w:val="6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Customer service experience</w:t>
      </w:r>
    </w:p>
    <w:p w:rsidR="00841B7C" w:rsidRPr="00830FC8" w:rsidRDefault="00841B7C" w:rsidP="00841B7C">
      <w:pPr>
        <w:tabs>
          <w:tab w:val="left" w:pos="720"/>
          <w:tab w:val="left" w:pos="7560"/>
        </w:tabs>
        <w:ind w:left="720"/>
        <w:rPr>
          <w:rFonts w:ascii="Verdana" w:eastAsia="Calibri" w:hAnsi="Verdana" w:cs="Calibri"/>
        </w:rPr>
      </w:pPr>
    </w:p>
    <w:p w:rsidR="00060EC5" w:rsidRPr="008E5FD9" w:rsidRDefault="00060EC5" w:rsidP="00060EC5">
      <w:pPr>
        <w:tabs>
          <w:tab w:val="left" w:pos="360"/>
          <w:tab w:val="left" w:pos="7560"/>
        </w:tabs>
        <w:rPr>
          <w:rFonts w:ascii="Verdana" w:hAnsi="Verdana"/>
        </w:rPr>
      </w:pPr>
      <w:r w:rsidRPr="008E5FD9">
        <w:rPr>
          <w:rFonts w:ascii="Verdana" w:eastAsia="Calibri" w:hAnsi="Verdana" w:cs="Calibri"/>
          <w:b/>
        </w:rPr>
        <w:tab/>
      </w:r>
      <w:r w:rsidR="00D80F11">
        <w:rPr>
          <w:rFonts w:ascii="Verdana" w:eastAsia="Calibri" w:hAnsi="Verdana" w:cs="Calibri"/>
          <w:b/>
        </w:rPr>
        <w:t>Preferred</w:t>
      </w:r>
      <w:r w:rsidRPr="008E5FD9">
        <w:rPr>
          <w:rFonts w:ascii="Verdana" w:eastAsia="Calibri" w:hAnsi="Verdana" w:cs="Calibri"/>
          <w:b/>
        </w:rPr>
        <w:t>:</w:t>
      </w:r>
    </w:p>
    <w:p w:rsidR="00F643E2" w:rsidRDefault="00F643E2" w:rsidP="00830FC8">
      <w:pPr>
        <w:numPr>
          <w:ilvl w:val="0"/>
          <w:numId w:val="6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Two years</w:t>
      </w:r>
      <w:r>
        <w:rPr>
          <w:rFonts w:ascii="Verdana" w:eastAsia="Calibri" w:hAnsi="Verdana" w:cs="Calibri"/>
        </w:rPr>
        <w:t xml:space="preserve"> of</w:t>
      </w:r>
      <w:r w:rsidRPr="00F643E2">
        <w:rPr>
          <w:rFonts w:ascii="Verdana" w:eastAsia="Calibri" w:hAnsi="Verdana" w:cs="Calibri"/>
        </w:rPr>
        <w:t xml:space="preserve"> library experience or experience in a related field and education in library science is preferred</w:t>
      </w:r>
    </w:p>
    <w:p w:rsidR="00F643E2" w:rsidRDefault="00F643E2" w:rsidP="00830FC8">
      <w:pPr>
        <w:numPr>
          <w:ilvl w:val="0"/>
          <w:numId w:val="6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Bachelor’s degree is preferred</w:t>
      </w:r>
    </w:p>
    <w:p w:rsidR="00F643E2" w:rsidRPr="00830FC8" w:rsidRDefault="00F643E2" w:rsidP="00830FC8">
      <w:pPr>
        <w:numPr>
          <w:ilvl w:val="0"/>
          <w:numId w:val="6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Customer service experience</w:t>
      </w:r>
    </w:p>
    <w:p w:rsidR="00060EC5" w:rsidRDefault="00060EC5" w:rsidP="00060EC5">
      <w:pPr>
        <w:tabs>
          <w:tab w:val="left" w:pos="4860"/>
          <w:tab w:val="left" w:pos="7560"/>
        </w:tabs>
        <w:rPr>
          <w:rFonts w:ascii="Verdana" w:hAnsi="Verdana"/>
        </w:rPr>
      </w:pPr>
    </w:p>
    <w:p w:rsidR="00AA4D53" w:rsidRPr="00AA4D53" w:rsidRDefault="00AA4D53" w:rsidP="00AA4D53">
      <w:pPr>
        <w:pStyle w:val="Heading2"/>
        <w:rPr>
          <w:rFonts w:ascii="Verdana" w:eastAsia="Calibri" w:hAnsi="Verdana" w:cs="Calibri"/>
          <w:b/>
          <w:sz w:val="20"/>
          <w:szCs w:val="20"/>
        </w:rPr>
      </w:pPr>
      <w:r w:rsidRPr="00AA4D53">
        <w:rPr>
          <w:rFonts w:ascii="Verdana" w:eastAsia="Calibri" w:hAnsi="Verdana" w:cs="Calibri"/>
          <w:b/>
          <w:sz w:val="20"/>
          <w:szCs w:val="20"/>
        </w:rPr>
        <w:t>Special Requirements</w:t>
      </w:r>
    </w:p>
    <w:p w:rsidR="00AA4D53" w:rsidRPr="00AA4D53" w:rsidRDefault="00AA4D53" w:rsidP="00E66969">
      <w:pPr>
        <w:numPr>
          <w:ilvl w:val="0"/>
          <w:numId w:val="6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AA4D53">
        <w:rPr>
          <w:rFonts w:ascii="Verdana" w:eastAsia="Calibri" w:hAnsi="Verdana" w:cs="Calibri"/>
        </w:rPr>
        <w:t>Valid First Aid/CPR card</w:t>
      </w:r>
    </w:p>
    <w:p w:rsidR="00AA4D53" w:rsidRPr="00AA4D53" w:rsidRDefault="00AA4D53" w:rsidP="00E66969">
      <w:pPr>
        <w:numPr>
          <w:ilvl w:val="0"/>
          <w:numId w:val="6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smartTag w:uri="urn:schemas-microsoft-com:office:smarttags" w:element="place">
        <w:smartTag w:uri="urn:schemas-microsoft-com:office:smarttags" w:element="PlaceName">
          <w:r w:rsidRPr="00AA4D53">
            <w:rPr>
              <w:rFonts w:ascii="Verdana" w:eastAsia="Calibri" w:hAnsi="Verdana" w:cs="Calibri"/>
            </w:rPr>
            <w:t>Successful</w:t>
          </w:r>
        </w:smartTag>
        <w:r w:rsidRPr="00AA4D53">
          <w:rPr>
            <w:rFonts w:ascii="Verdana" w:eastAsia="Calibri" w:hAnsi="Verdana" w:cs="Calibri"/>
          </w:rPr>
          <w:t xml:space="preserve"> </w:t>
        </w:r>
        <w:smartTag w:uri="urn:schemas-microsoft-com:office:smarttags" w:element="PlaceName">
          <w:r w:rsidRPr="00AA4D53">
            <w:rPr>
              <w:rFonts w:ascii="Verdana" w:eastAsia="Calibri" w:hAnsi="Verdana" w:cs="Calibri"/>
            </w:rPr>
            <w:t>Washington</w:t>
          </w:r>
        </w:smartTag>
        <w:r w:rsidRPr="00AA4D53">
          <w:rPr>
            <w:rFonts w:ascii="Verdana" w:eastAsia="Calibri" w:hAnsi="Verdana" w:cs="Calibri"/>
          </w:rPr>
          <w:t xml:space="preserve"> </w:t>
        </w:r>
        <w:smartTag w:uri="urn:schemas-microsoft-com:office:smarttags" w:element="PlaceType">
          <w:r w:rsidRPr="00AA4D53">
            <w:rPr>
              <w:rFonts w:ascii="Verdana" w:eastAsia="Calibri" w:hAnsi="Verdana" w:cs="Calibri"/>
            </w:rPr>
            <w:t>State</w:t>
          </w:r>
        </w:smartTag>
      </w:smartTag>
      <w:r w:rsidRPr="00AA4D53">
        <w:rPr>
          <w:rFonts w:ascii="Verdana" w:eastAsia="Calibri" w:hAnsi="Verdana" w:cs="Calibri"/>
        </w:rPr>
        <w:t xml:space="preserve"> Patrol and Federal Bureau of Investigation fingerprint clearance</w:t>
      </w:r>
    </w:p>
    <w:p w:rsidR="00AA4D53" w:rsidRPr="00AA4D53" w:rsidRDefault="00AA4D53" w:rsidP="00E66969">
      <w:pPr>
        <w:numPr>
          <w:ilvl w:val="0"/>
          <w:numId w:val="6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AA4D53">
        <w:rPr>
          <w:rFonts w:ascii="Verdana" w:eastAsia="Calibri" w:hAnsi="Verdana" w:cs="Calibri"/>
        </w:rPr>
        <w:t>I-9 employment eligibility in compliance with the Immigrations Reform and Control Act</w:t>
      </w:r>
    </w:p>
    <w:p w:rsidR="00AA4D53" w:rsidRPr="00AA4D53" w:rsidRDefault="00AA4D53" w:rsidP="00E66969">
      <w:pPr>
        <w:numPr>
          <w:ilvl w:val="0"/>
          <w:numId w:val="6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AA4D53">
        <w:rPr>
          <w:rFonts w:ascii="Verdana" w:eastAsia="Calibri" w:hAnsi="Verdana" w:cs="Calibri"/>
        </w:rPr>
        <w:t>HIV/HBV training (obtain within 60 days of hire date – District provided)</w:t>
      </w:r>
    </w:p>
    <w:p w:rsidR="00AA4D53" w:rsidRPr="00AA4D53" w:rsidRDefault="00AA4D53" w:rsidP="00E66969">
      <w:pPr>
        <w:numPr>
          <w:ilvl w:val="0"/>
          <w:numId w:val="6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AA4D53">
        <w:rPr>
          <w:rFonts w:ascii="Verdana" w:eastAsia="Calibri" w:hAnsi="Verdana" w:cs="Calibri"/>
        </w:rPr>
        <w:t>Human Resources new hire training (obtain within 60 days of hire date – District provided)</w:t>
      </w:r>
    </w:p>
    <w:p w:rsidR="00AA4D53" w:rsidRPr="00AA4D53" w:rsidRDefault="00AA4D53" w:rsidP="00E66969">
      <w:pPr>
        <w:numPr>
          <w:ilvl w:val="0"/>
          <w:numId w:val="6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AA4D53">
        <w:rPr>
          <w:rFonts w:ascii="Verdana" w:eastAsia="Calibri" w:hAnsi="Verdana" w:cs="Calibri"/>
        </w:rPr>
        <w:t>Availability to work extra hours to meet deadlines and complete assignments if required</w:t>
      </w:r>
    </w:p>
    <w:p w:rsidR="00AA4D53" w:rsidRPr="008E5FD9" w:rsidRDefault="00AA4D53" w:rsidP="00060EC5">
      <w:pPr>
        <w:tabs>
          <w:tab w:val="left" w:pos="4860"/>
          <w:tab w:val="left" w:pos="7560"/>
        </w:tabs>
        <w:rPr>
          <w:rFonts w:ascii="Verdana" w:hAnsi="Verdana"/>
        </w:rPr>
      </w:pPr>
    </w:p>
    <w:p w:rsidR="00060EC5" w:rsidRPr="008E5FD9" w:rsidRDefault="00A16071" w:rsidP="00060EC5">
      <w:pPr>
        <w:pStyle w:val="Heading2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Calibri"/>
          <w:b/>
          <w:sz w:val="20"/>
          <w:szCs w:val="20"/>
        </w:rPr>
        <w:t xml:space="preserve">Knowledge: </w:t>
      </w:r>
      <w:r w:rsidRPr="00A16071">
        <w:rPr>
          <w:rFonts w:ascii="Verdana" w:eastAsia="Calibri" w:hAnsi="Verdana" w:cs="Calibri"/>
          <w:i/>
          <w:sz w:val="20"/>
          <w:szCs w:val="20"/>
        </w:rPr>
        <w:t>(position requirements at entry)</w:t>
      </w:r>
    </w:p>
    <w:p w:rsidR="00A16071" w:rsidRPr="00A16071" w:rsidRDefault="00F643E2" w:rsidP="00A16071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Knowledge of media resources and library management principles and practices</w:t>
      </w:r>
    </w:p>
    <w:p w:rsidR="00E66969" w:rsidRDefault="00E66969" w:rsidP="00E66969">
      <w:pPr>
        <w:tabs>
          <w:tab w:val="left" w:pos="720"/>
          <w:tab w:val="left" w:pos="7560"/>
        </w:tabs>
        <w:rPr>
          <w:rFonts w:ascii="Verdana" w:eastAsia="Calibri" w:hAnsi="Verdana" w:cs="Calibri"/>
        </w:rPr>
      </w:pPr>
    </w:p>
    <w:p w:rsidR="00F368E2" w:rsidRDefault="00F368E2" w:rsidP="00E66969">
      <w:pPr>
        <w:tabs>
          <w:tab w:val="left" w:pos="720"/>
          <w:tab w:val="left" w:pos="7560"/>
        </w:tabs>
        <w:rPr>
          <w:rFonts w:ascii="Verdana" w:eastAsia="Calibri" w:hAnsi="Verdana" w:cs="Calibri"/>
        </w:rPr>
        <w:sectPr w:rsidR="00F368E2" w:rsidSect="009F2FD9">
          <w:headerReference w:type="default" r:id="rId7"/>
          <w:footerReference w:type="default" r:id="rId8"/>
          <w:type w:val="continuous"/>
          <w:pgSz w:w="12240" w:h="15840"/>
          <w:pgMar w:top="1728" w:right="1440" w:bottom="1008" w:left="1440" w:header="288" w:footer="432" w:gutter="0"/>
          <w:cols w:space="720"/>
          <w:docGrid w:linePitch="360"/>
        </w:sectPr>
      </w:pPr>
    </w:p>
    <w:p w:rsidR="00A32863" w:rsidRPr="00A16071" w:rsidRDefault="00A16071" w:rsidP="00060EC5">
      <w:pPr>
        <w:rPr>
          <w:rFonts w:ascii="Verdana" w:hAnsi="Verdana"/>
          <w:i/>
        </w:rPr>
      </w:pPr>
      <w:r w:rsidRPr="008E5FD9">
        <w:rPr>
          <w:rFonts w:ascii="Verdana" w:eastAsia="Calibri" w:hAnsi="Verdana" w:cs="Calibri"/>
          <w:b/>
        </w:rPr>
        <w:t>Skills and Abilities</w:t>
      </w:r>
      <w:r>
        <w:rPr>
          <w:rFonts w:ascii="Verdana" w:eastAsia="Calibri" w:hAnsi="Verdana" w:cs="Calibri"/>
          <w:b/>
        </w:rPr>
        <w:t xml:space="preserve">: </w:t>
      </w:r>
      <w:r>
        <w:rPr>
          <w:rFonts w:ascii="Verdana" w:eastAsia="Calibri" w:hAnsi="Verdana" w:cs="Calibri"/>
          <w:i/>
        </w:rPr>
        <w:t>(position requirements at entry)</w:t>
      </w:r>
    </w:p>
    <w:p w:rsidR="00841B7C" w:rsidRDefault="00841B7C" w:rsidP="00830FC8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Positive can-do attitude</w:t>
      </w:r>
    </w:p>
    <w:p w:rsidR="00841B7C" w:rsidRDefault="00841B7C" w:rsidP="00830FC8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Enjoys helping others</w:t>
      </w:r>
    </w:p>
    <w:p w:rsidR="00F643E2" w:rsidRDefault="00F643E2" w:rsidP="00830FC8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Previous experience or training in student behavior techniques and principles</w:t>
      </w:r>
    </w:p>
    <w:p w:rsidR="00F643E2" w:rsidRDefault="00F643E2" w:rsidP="00830FC8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Use of standard information technology software related to the position’s functions</w:t>
      </w:r>
    </w:p>
    <w:p w:rsidR="00F643E2" w:rsidRDefault="00F643E2" w:rsidP="00830FC8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Prior experience with budget management and purchasing techniques </w:t>
      </w:r>
    </w:p>
    <w:p w:rsidR="00F643E2" w:rsidRDefault="00F643E2" w:rsidP="00830FC8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Excellent communication skills (written and oral) </w:t>
      </w:r>
    </w:p>
    <w:p w:rsidR="00F643E2" w:rsidRDefault="00F643E2" w:rsidP="00830FC8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Organize and prioritize work assignments to meet deadlines</w:t>
      </w:r>
    </w:p>
    <w:p w:rsidR="00F643E2" w:rsidRDefault="00F643E2" w:rsidP="00830FC8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lastRenderedPageBreak/>
        <w:t>Ability to troubleshoot routine library technology to determine appropriate course of action to resolve problem</w:t>
      </w:r>
    </w:p>
    <w:p w:rsidR="00F643E2" w:rsidRDefault="00F643E2" w:rsidP="00830FC8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Working knowledge of software applications including Microsoft Office Suite/Office 365, database applications and the ability t</w:t>
      </w:r>
      <w:r w:rsidR="00841B7C">
        <w:rPr>
          <w:rFonts w:ascii="Verdana" w:eastAsia="Calibri" w:hAnsi="Verdana" w:cs="Calibri"/>
        </w:rPr>
        <w:t>o operate audiovisual equipment</w:t>
      </w:r>
    </w:p>
    <w:p w:rsidR="00F643E2" w:rsidRDefault="00F643E2" w:rsidP="00830FC8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Demonstrates multicultural sensitivity with the ability to effectively and collaboratively work with diverse populations </w:t>
      </w:r>
    </w:p>
    <w:p w:rsidR="00F643E2" w:rsidRDefault="00F643E2" w:rsidP="00830FC8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Ability to perform all duties in accordance with all applicable Board policies and district and legal requirements</w:t>
      </w:r>
    </w:p>
    <w:p w:rsidR="00F643E2" w:rsidRDefault="00F643E2" w:rsidP="00830FC8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Ability to meet and maintain punctuality and attendance expectations</w:t>
      </w:r>
    </w:p>
    <w:p w:rsidR="00A16071" w:rsidRPr="008E5FD9" w:rsidRDefault="00A16071" w:rsidP="00060EC5">
      <w:pPr>
        <w:rPr>
          <w:rFonts w:ascii="Verdana" w:hAnsi="Verdana"/>
        </w:rPr>
      </w:pPr>
    </w:p>
    <w:p w:rsidR="00237ADD" w:rsidRDefault="00237ADD" w:rsidP="00060EC5">
      <w:pPr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t xml:space="preserve">DUTIES AND </w:t>
      </w:r>
      <w:r w:rsidR="00060EC5" w:rsidRPr="008E5FD9">
        <w:rPr>
          <w:rFonts w:ascii="Verdana" w:eastAsia="Calibri" w:hAnsi="Verdana" w:cs="Calibri"/>
          <w:b/>
        </w:rPr>
        <w:t>POSITION RESPONSIBILITIES</w:t>
      </w:r>
      <w:r w:rsidR="00D26651">
        <w:rPr>
          <w:rFonts w:ascii="Verdana" w:eastAsia="Calibri" w:hAnsi="Verdana" w:cs="Calibri"/>
          <w:b/>
        </w:rPr>
        <w:t xml:space="preserve"> </w:t>
      </w:r>
    </w:p>
    <w:p w:rsidR="00060EC5" w:rsidRDefault="00D26651" w:rsidP="00060EC5">
      <w:pPr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(T</w:t>
      </w:r>
      <w:r w:rsidR="004F185D" w:rsidRPr="004F185D">
        <w:rPr>
          <w:rFonts w:ascii="Verdana" w:hAnsi="Verdana" w:cs="Arial"/>
          <w:i/>
        </w:rPr>
        <w:t>hese duties are a representative sample</w:t>
      </w:r>
      <w:r>
        <w:rPr>
          <w:rFonts w:ascii="Verdana" w:hAnsi="Verdana" w:cs="Arial"/>
          <w:i/>
        </w:rPr>
        <w:t>; position assignments may vary</w:t>
      </w:r>
      <w:r w:rsidR="004F185D" w:rsidRPr="004F185D">
        <w:rPr>
          <w:rFonts w:ascii="Verdana" w:hAnsi="Verdana" w:cs="Arial"/>
          <w:i/>
        </w:rPr>
        <w:t>)</w:t>
      </w:r>
    </w:p>
    <w:p w:rsidR="00492BBB" w:rsidRDefault="00492BBB" w:rsidP="00060EC5">
      <w:pPr>
        <w:rPr>
          <w:rFonts w:ascii="Verdana" w:hAnsi="Verdana"/>
          <w:i/>
        </w:rPr>
      </w:pPr>
    </w:p>
    <w:p w:rsidR="00F643E2" w:rsidRDefault="00F643E2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Manages collection development through the selection, acquisition, de-selection of library materials</w:t>
      </w:r>
      <w:r w:rsidR="00814019">
        <w:rPr>
          <w:rFonts w:ascii="Verdana" w:eastAsia="Calibri" w:hAnsi="Verdana" w:cs="Calibri"/>
        </w:rPr>
        <w:t xml:space="preserve"> in coordination with the Digital Learning Teacher</w:t>
      </w:r>
    </w:p>
    <w:p w:rsidR="00F643E2" w:rsidRDefault="00F643E2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Collaborates with certificated staff in the continuous assessment, improvement and development of library resources to support the District’s curriculum</w:t>
      </w:r>
    </w:p>
    <w:p w:rsidR="00C11E38" w:rsidRDefault="00F643E2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Develops and establishes a welcoming environment of respect and rapport with students, staff, and community</w:t>
      </w:r>
    </w:p>
    <w:p w:rsidR="00C11E38" w:rsidRDefault="00F643E2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Advocates and communicates the mission, goals, functions, impact and outcomes of the Library Resource Center</w:t>
      </w:r>
    </w:p>
    <w:p w:rsidR="00C11E38" w:rsidRDefault="00F643E2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Provides flexible and equitable access to a range of information to meet the diverse learning abilities and needs of students and staff</w:t>
      </w:r>
    </w:p>
    <w:p w:rsidR="00C11E38" w:rsidRDefault="00F643E2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Markets the library as a critical resource to enrich literacy, knowledge and competence to empower student excellence, innovation and success</w:t>
      </w:r>
    </w:p>
    <w:p w:rsidR="00C11E38" w:rsidRDefault="00F643E2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Supervises and interacts with students in the library</w:t>
      </w:r>
    </w:p>
    <w:p w:rsidR="00C11E38" w:rsidRDefault="00F643E2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Curates resources for subject specific curriculum, assembles and organizes library resources for classroom use in collaboration with certificated staff</w:t>
      </w:r>
    </w:p>
    <w:p w:rsidR="00C11E38" w:rsidRDefault="00F643E2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Builds depth and breadth of knowledge about the library collection and anticipates future needs</w:t>
      </w:r>
    </w:p>
    <w:p w:rsidR="00C11E38" w:rsidRDefault="00F643E2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Assists students and staff in identifying the appropriate resources for learning and literacy</w:t>
      </w:r>
    </w:p>
    <w:p w:rsidR="00C11E38" w:rsidRDefault="00841B7C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Digitally tracks </w:t>
      </w:r>
      <w:r w:rsidR="00F643E2" w:rsidRPr="00F643E2">
        <w:rPr>
          <w:rFonts w:ascii="Verdana" w:eastAsia="Calibri" w:hAnsi="Verdana" w:cs="Calibri"/>
        </w:rPr>
        <w:t>all library resources</w:t>
      </w:r>
    </w:p>
    <w:p w:rsidR="00C11E38" w:rsidRDefault="00F643E2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Maintains records and inventory of library materials</w:t>
      </w:r>
    </w:p>
    <w:p w:rsidR="00C11E38" w:rsidRDefault="00F643E2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Collaborates with key leadership teams to develop and align use of Library Resource Center to meet student, staff and community needs</w:t>
      </w:r>
    </w:p>
    <w:p w:rsidR="00C11E38" w:rsidRDefault="00F643E2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Manages library use during the normal professional work day</w:t>
      </w:r>
    </w:p>
    <w:p w:rsidR="00C11E38" w:rsidRDefault="00F643E2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Administers and assigns library fines for student accounts</w:t>
      </w:r>
    </w:p>
    <w:p w:rsidR="00C11E38" w:rsidRDefault="0015180A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Assists with developing</w:t>
      </w:r>
      <w:r w:rsidR="00F643E2" w:rsidRPr="00F643E2">
        <w:rPr>
          <w:rFonts w:ascii="Verdana" w:eastAsia="Calibri" w:hAnsi="Verdana" w:cs="Calibri"/>
        </w:rPr>
        <w:t xml:space="preserve"> community relationships to provide access to resources not available through </w:t>
      </w:r>
      <w:r w:rsidR="00517621">
        <w:rPr>
          <w:rFonts w:ascii="Verdana" w:eastAsia="Calibri" w:hAnsi="Verdana" w:cs="Calibri"/>
        </w:rPr>
        <w:t>Monroe School District</w:t>
      </w:r>
    </w:p>
    <w:p w:rsidR="00C11E38" w:rsidRDefault="00F643E2" w:rsidP="00F368E2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Troubleshoots routine library technology issues</w:t>
      </w:r>
    </w:p>
    <w:p w:rsidR="00C11E38" w:rsidRDefault="00F643E2" w:rsidP="00C11E38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643E2">
        <w:rPr>
          <w:rFonts w:ascii="Verdana" w:eastAsia="Calibri" w:hAnsi="Verdana" w:cs="Calibri"/>
        </w:rPr>
        <w:t>Other job-related duties as assigned</w:t>
      </w:r>
    </w:p>
    <w:p w:rsidR="0064462C" w:rsidRPr="00F2072A" w:rsidRDefault="0064462C" w:rsidP="0064462C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2072A">
        <w:rPr>
          <w:rFonts w:ascii="Verdana" w:eastAsia="Calibri" w:hAnsi="Verdana" w:cs="Calibri"/>
        </w:rPr>
        <w:t>Adhere to federal and state laws and district regulations, policies, procedures and practices</w:t>
      </w:r>
    </w:p>
    <w:p w:rsidR="0064462C" w:rsidRPr="00F2072A" w:rsidRDefault="0064462C" w:rsidP="0064462C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2072A">
        <w:rPr>
          <w:rFonts w:ascii="Verdana" w:eastAsia="Calibri" w:hAnsi="Verdana" w:cs="Calibri"/>
        </w:rPr>
        <w:t>Mandatory reporter for incidents of child abuse, harassment, intimidation, bullying, boundary invasions, fights, substance abuse etc.</w:t>
      </w:r>
    </w:p>
    <w:p w:rsidR="0064462C" w:rsidRPr="00F2072A" w:rsidRDefault="0064462C" w:rsidP="0064462C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2072A">
        <w:rPr>
          <w:rFonts w:ascii="Verdana" w:eastAsia="Calibri" w:hAnsi="Verdana" w:cs="Calibri"/>
        </w:rPr>
        <w:t>Abide by employment provisions provided for in the collective bargaining agreement</w:t>
      </w:r>
    </w:p>
    <w:p w:rsidR="0064462C" w:rsidRPr="0064462C" w:rsidRDefault="0064462C" w:rsidP="0064462C">
      <w:pPr>
        <w:numPr>
          <w:ilvl w:val="0"/>
          <w:numId w:val="7"/>
        </w:numPr>
        <w:tabs>
          <w:tab w:val="left" w:pos="720"/>
          <w:tab w:val="left" w:pos="7560"/>
        </w:tabs>
        <w:ind w:left="720" w:hanging="360"/>
        <w:rPr>
          <w:rFonts w:ascii="Verdana" w:eastAsia="Calibri" w:hAnsi="Verdana" w:cs="Calibri"/>
        </w:rPr>
      </w:pPr>
      <w:r w:rsidRPr="00F2072A">
        <w:rPr>
          <w:rFonts w:ascii="Verdana" w:eastAsia="Calibri" w:hAnsi="Verdana" w:cs="Calibri"/>
        </w:rPr>
        <w:t>Observe strict confidentiality regarding student information</w:t>
      </w:r>
      <w:bookmarkStart w:id="0" w:name="_GoBack"/>
      <w:bookmarkEnd w:id="0"/>
    </w:p>
    <w:p w:rsidR="00237ADD" w:rsidRDefault="00237ADD" w:rsidP="00060EC5">
      <w:pPr>
        <w:rPr>
          <w:rFonts w:ascii="Verdana" w:eastAsia="Calibri" w:hAnsi="Verdana" w:cs="Calibri"/>
          <w:b/>
        </w:rPr>
      </w:pPr>
    </w:p>
    <w:p w:rsidR="00060EC5" w:rsidRPr="00E34AD9" w:rsidRDefault="00060EC5" w:rsidP="00060EC5">
      <w:pPr>
        <w:rPr>
          <w:rFonts w:ascii="Verdana" w:eastAsia="Calibri" w:hAnsi="Verdana" w:cs="Calibri"/>
          <w:b/>
        </w:rPr>
      </w:pPr>
      <w:r w:rsidRPr="008E5FD9">
        <w:rPr>
          <w:rFonts w:ascii="Verdana" w:eastAsia="Calibri" w:hAnsi="Verdana" w:cs="Calibri"/>
          <w:b/>
        </w:rPr>
        <w:t>PHYSICAL/MENTAL REQUIREMENTS</w:t>
      </w:r>
    </w:p>
    <w:p w:rsidR="00060EC5" w:rsidRPr="008E5FD9" w:rsidRDefault="00060EC5" w:rsidP="00060EC5">
      <w:pPr>
        <w:rPr>
          <w:rFonts w:ascii="Verdana" w:hAnsi="Verdana"/>
        </w:rPr>
      </w:pPr>
      <w:r w:rsidRPr="008E5FD9">
        <w:rPr>
          <w:rFonts w:ascii="Verdana" w:eastAsia="Calibri" w:hAnsi="Verdana" w:cs="Calibri"/>
          <w:i/>
        </w:rPr>
        <w:t>The physical/mental requirements described are representative of those an employee may encounter while performing the essential functions of this job and may be supplemented as necessary.</w:t>
      </w:r>
    </w:p>
    <w:p w:rsidR="00060EC5" w:rsidRPr="008E5FD9" w:rsidRDefault="00060EC5" w:rsidP="00060EC5">
      <w:pPr>
        <w:rPr>
          <w:rFonts w:ascii="Verdana" w:hAnsi="Verdana"/>
        </w:rPr>
      </w:pPr>
    </w:p>
    <w:p w:rsidR="00A16071" w:rsidRDefault="00A16071" w:rsidP="00A16071">
      <w:pPr>
        <w:shd w:val="clear" w:color="auto" w:fill="FFFFFF"/>
        <w:rPr>
          <w:rFonts w:ascii="Verdana" w:hAnsi="Verdana" w:cs="Arial"/>
        </w:rPr>
      </w:pPr>
      <w:r w:rsidRPr="00A16071">
        <w:rPr>
          <w:rFonts w:ascii="Verdana" w:hAnsi="Verdana" w:cs="Arial"/>
        </w:rPr>
        <w:t xml:space="preserve">Positions in this class typically </w:t>
      </w:r>
      <w:proofErr w:type="gramStart"/>
      <w:r w:rsidRPr="00A16071">
        <w:rPr>
          <w:rFonts w:ascii="Verdana" w:hAnsi="Verdana" w:cs="Arial"/>
        </w:rPr>
        <w:t>require:</w:t>
      </w:r>
      <w:proofErr w:type="gramEnd"/>
      <w:r w:rsidRPr="00A16071">
        <w:rPr>
          <w:rFonts w:ascii="Verdana" w:hAnsi="Verdana" w:cs="Arial"/>
        </w:rPr>
        <w:t xml:space="preserve"> stooping, kneeling, crouching, reaching, standing, walking, pushing, pulling, lifting, finger dexterity, grasping, talking, hearing, seeing, and repetitive motions.</w:t>
      </w:r>
      <w:r w:rsidRPr="00A16071">
        <w:rPr>
          <w:rFonts w:ascii="Verdana" w:hAnsi="Verdana" w:cs="Arial"/>
        </w:rPr>
        <w:br/>
      </w:r>
      <w:r w:rsidR="00E6104E">
        <w:rPr>
          <w:rFonts w:ascii="Verdana" w:hAnsi="Verdana" w:cs="Arial"/>
        </w:rPr>
        <w:lastRenderedPageBreak/>
        <w:t>Sedentary Work: Exerting up to 2</w:t>
      </w:r>
      <w:r w:rsidRPr="00A16071">
        <w:rPr>
          <w:rFonts w:ascii="Verdana" w:hAnsi="Verdana" w:cs="Arial"/>
        </w:rPr>
        <w:t xml:space="preserve">0 pounds of force occasionally and/or a negligible amount </w:t>
      </w:r>
      <w:proofErr w:type="gramStart"/>
      <w:r w:rsidRPr="00A16071">
        <w:rPr>
          <w:rFonts w:ascii="Verdana" w:hAnsi="Verdana" w:cs="Arial"/>
        </w:rPr>
        <w:t>of force frequently or constantly to lift, carry, push, pull or otherwise move objects, including the human body</w:t>
      </w:r>
      <w:proofErr w:type="gramEnd"/>
      <w:r w:rsidRPr="00A16071">
        <w:rPr>
          <w:rFonts w:ascii="Verdana" w:hAnsi="Verdana" w:cs="Arial"/>
        </w:rPr>
        <w:t>. Sedentary work invo</w:t>
      </w:r>
      <w:r w:rsidR="00841B7C">
        <w:rPr>
          <w:rFonts w:ascii="Verdana" w:hAnsi="Verdana" w:cs="Arial"/>
        </w:rPr>
        <w:t>lves sitting most of the time. </w:t>
      </w:r>
      <w:r w:rsidRPr="00A16071">
        <w:rPr>
          <w:rFonts w:ascii="Verdana" w:hAnsi="Verdana" w:cs="Arial"/>
        </w:rPr>
        <w:t xml:space="preserve">Jobs are sedentary if walking and standing are required only occasionally and all other sedentary criteria </w:t>
      </w:r>
      <w:proofErr w:type="gramStart"/>
      <w:r w:rsidRPr="00A16071">
        <w:rPr>
          <w:rFonts w:ascii="Verdana" w:hAnsi="Verdana" w:cs="Arial"/>
        </w:rPr>
        <w:t>are met</w:t>
      </w:r>
      <w:proofErr w:type="gramEnd"/>
      <w:r w:rsidRPr="00A16071">
        <w:rPr>
          <w:rFonts w:ascii="Verdana" w:hAnsi="Verdana" w:cs="Arial"/>
        </w:rPr>
        <w:t>.</w:t>
      </w:r>
    </w:p>
    <w:p w:rsidR="00F2072A" w:rsidRPr="00A16071" w:rsidRDefault="00F2072A" w:rsidP="00A16071">
      <w:pPr>
        <w:shd w:val="clear" w:color="auto" w:fill="FFFFFF"/>
        <w:rPr>
          <w:rFonts w:ascii="Verdana" w:hAnsi="Verdana"/>
          <w:color w:val="auto"/>
        </w:rPr>
      </w:pPr>
    </w:p>
    <w:p w:rsidR="00E6104E" w:rsidRDefault="00A16071" w:rsidP="00060EC5">
      <w:pPr>
        <w:rPr>
          <w:rFonts w:ascii="Verdana" w:hAnsi="Verdana" w:cs="Arial"/>
        </w:rPr>
      </w:pPr>
      <w:r w:rsidRPr="00A16071">
        <w:rPr>
          <w:rFonts w:ascii="Verdana" w:hAnsi="Verdana" w:cs="Arial"/>
        </w:rPr>
        <w:t xml:space="preserve">Incumbents </w:t>
      </w:r>
      <w:proofErr w:type="gramStart"/>
      <w:r w:rsidRPr="00A16071">
        <w:rPr>
          <w:rFonts w:ascii="Verdana" w:hAnsi="Verdana" w:cs="Arial"/>
        </w:rPr>
        <w:t>may be subjected</w:t>
      </w:r>
      <w:proofErr w:type="gramEnd"/>
      <w:r w:rsidRPr="00A16071">
        <w:rPr>
          <w:rFonts w:ascii="Verdana" w:hAnsi="Verdana" w:cs="Arial"/>
        </w:rPr>
        <w:t xml:space="preserve"> to moving mechanical parts, odors, chemicals, extreme temperatures, inadequate lighting, workspace restrictions, and intense noises.</w:t>
      </w:r>
    </w:p>
    <w:p w:rsidR="00E6104E" w:rsidRDefault="00E6104E" w:rsidP="00060EC5">
      <w:pPr>
        <w:rPr>
          <w:rFonts w:ascii="Verdana" w:hAnsi="Verdana" w:cs="Arial"/>
        </w:rPr>
      </w:pPr>
    </w:p>
    <w:p w:rsidR="00060EC5" w:rsidRPr="008E5FD9" w:rsidRDefault="00E6104E" w:rsidP="00060EC5">
      <w:pPr>
        <w:rPr>
          <w:rFonts w:ascii="Verdana" w:eastAsia="Calibri" w:hAnsi="Verdana" w:cs="Calibri"/>
        </w:rPr>
      </w:pPr>
      <w:r>
        <w:rPr>
          <w:rFonts w:ascii="Verdana" w:hAnsi="Verdana" w:cs="Arial"/>
        </w:rPr>
        <w:t>May experience frequent interruptions to concentration; frequently perform or track multiple tasks simultaneously, and occasionally deal with distraught or difficult individuals.</w:t>
      </w:r>
      <w:r w:rsidR="00A16071" w:rsidRPr="00A16071">
        <w:rPr>
          <w:rFonts w:ascii="Arial" w:hAnsi="Arial" w:cs="Arial"/>
          <w:sz w:val="18"/>
          <w:szCs w:val="18"/>
        </w:rPr>
        <w:br/>
      </w:r>
    </w:p>
    <w:p w:rsidR="00060EC5" w:rsidRPr="008E5FD9" w:rsidRDefault="00060EC5" w:rsidP="00060EC5">
      <w:pPr>
        <w:rPr>
          <w:rFonts w:ascii="Verdana" w:hAnsi="Verdana"/>
        </w:rPr>
      </w:pPr>
      <w:r w:rsidRPr="008E5FD9">
        <w:rPr>
          <w:rFonts w:ascii="Verdana" w:eastAsia="Calibri" w:hAnsi="Verdana" w:cs="Calibri"/>
        </w:rPr>
        <w:t>Reasonable accommodation may be made to employ a person with a disability to perform the essential functions of the job.</w:t>
      </w:r>
    </w:p>
    <w:p w:rsidR="00060EC5" w:rsidRPr="008E5FD9" w:rsidRDefault="00060EC5" w:rsidP="00060EC5">
      <w:pPr>
        <w:rPr>
          <w:rFonts w:ascii="Verdana" w:hAnsi="Verdana"/>
        </w:rPr>
      </w:pPr>
    </w:p>
    <w:p w:rsidR="00060EC5" w:rsidRPr="008E5FD9" w:rsidRDefault="00060EC5" w:rsidP="00060EC5">
      <w:pPr>
        <w:rPr>
          <w:rFonts w:ascii="Verdana" w:hAnsi="Verdana"/>
        </w:rPr>
      </w:pPr>
      <w:r w:rsidRPr="008E5FD9">
        <w:rPr>
          <w:rFonts w:ascii="Verdana" w:eastAsia="Calibri" w:hAnsi="Verdana" w:cs="Calibri"/>
          <w:b/>
        </w:rPr>
        <w:t>EMPLOYMENT CONDITIONS:</w:t>
      </w:r>
    </w:p>
    <w:p w:rsidR="00043F1D" w:rsidRPr="007D450E" w:rsidRDefault="00043F1D" w:rsidP="00043F1D">
      <w:pPr>
        <w:autoSpaceDE w:val="0"/>
        <w:autoSpaceDN w:val="0"/>
        <w:adjustRightInd w:val="0"/>
        <w:rPr>
          <w:rFonts w:ascii="Verdana" w:hAnsi="Verdana" w:cs="Arial"/>
        </w:rPr>
      </w:pPr>
      <w:r w:rsidRPr="007D450E">
        <w:rPr>
          <w:rFonts w:ascii="Verdana" w:hAnsi="Verdana" w:cs="Arial"/>
        </w:rPr>
        <w:t xml:space="preserve">This position is that of </w:t>
      </w:r>
      <w:r>
        <w:rPr>
          <w:rFonts w:ascii="Verdana" w:hAnsi="Verdana" w:cs="Arial"/>
        </w:rPr>
        <w:t>c</w:t>
      </w:r>
      <w:r w:rsidR="0015180A">
        <w:rPr>
          <w:rFonts w:ascii="Verdana" w:hAnsi="Verdana" w:cs="Arial"/>
        </w:rPr>
        <w:t>lassified</w:t>
      </w:r>
      <w:r>
        <w:rPr>
          <w:rFonts w:ascii="Verdana" w:hAnsi="Verdana" w:cs="Arial"/>
        </w:rPr>
        <w:t xml:space="preserve"> staff</w:t>
      </w:r>
      <w:r w:rsidR="0015180A">
        <w:rPr>
          <w:rFonts w:ascii="Verdana" w:hAnsi="Verdana" w:cs="Arial"/>
        </w:rPr>
        <w:t xml:space="preserve"> and is represented by the Public School Employees</w:t>
      </w:r>
      <w:r w:rsidRPr="007D450E">
        <w:rPr>
          <w:rFonts w:ascii="Verdana" w:hAnsi="Verdana" w:cs="Arial"/>
        </w:rPr>
        <w:t xml:space="preserve"> collective bargaining unit. The position will work a schedule in coordination with the District student calendar. Salary and benefits as determined by the current collective bargaining agreement.</w:t>
      </w:r>
      <w:r w:rsidR="0015180A">
        <w:rPr>
          <w:rFonts w:ascii="Verdana" w:hAnsi="Verdana" w:cs="Arial"/>
        </w:rPr>
        <w:t xml:space="preserve"> </w:t>
      </w:r>
      <w:r w:rsidR="00E66969">
        <w:rPr>
          <w:rFonts w:ascii="Verdana" w:hAnsi="Verdana" w:cs="Arial"/>
        </w:rPr>
        <w:t>Placement on the schedule is determi</w:t>
      </w:r>
      <w:r w:rsidR="0015180A">
        <w:rPr>
          <w:rFonts w:ascii="Verdana" w:hAnsi="Verdana" w:cs="Arial"/>
        </w:rPr>
        <w:t>ned by training and experience.</w:t>
      </w:r>
    </w:p>
    <w:p w:rsidR="00D26651" w:rsidRDefault="00D26651" w:rsidP="00060EC5">
      <w:pPr>
        <w:rPr>
          <w:rFonts w:ascii="Verdana" w:eastAsia="Calibri" w:hAnsi="Verdana" w:cs="Calibri"/>
          <w:b/>
        </w:rPr>
      </w:pPr>
    </w:p>
    <w:p w:rsidR="00060EC5" w:rsidRPr="008E5FD9" w:rsidRDefault="00060EC5" w:rsidP="00060EC5">
      <w:pPr>
        <w:rPr>
          <w:rFonts w:ascii="Verdana" w:hAnsi="Verdana"/>
        </w:rPr>
      </w:pPr>
      <w:r w:rsidRPr="008E5FD9">
        <w:rPr>
          <w:rFonts w:ascii="Verdana" w:eastAsia="Calibri" w:hAnsi="Verdana" w:cs="Calibri"/>
          <w:b/>
        </w:rPr>
        <w:t>EVALUATION PROCEDURES:</w:t>
      </w:r>
    </w:p>
    <w:p w:rsidR="00043F1D" w:rsidRPr="00841B7C" w:rsidRDefault="00043F1D" w:rsidP="00043F1D">
      <w:pPr>
        <w:autoSpaceDE w:val="0"/>
        <w:autoSpaceDN w:val="0"/>
        <w:adjustRightInd w:val="0"/>
        <w:rPr>
          <w:rFonts w:ascii="Verdana" w:hAnsi="Verdana" w:cs="Arial"/>
          <w:bCs/>
        </w:rPr>
      </w:pPr>
      <w:r w:rsidRPr="00841B7C">
        <w:rPr>
          <w:rFonts w:ascii="Verdana" w:hAnsi="Verdana" w:cs="Arial"/>
          <w:bCs/>
        </w:rPr>
        <w:t xml:space="preserve">The </w:t>
      </w:r>
      <w:r w:rsidR="00E6104E" w:rsidRPr="00841B7C">
        <w:rPr>
          <w:rFonts w:ascii="Verdana" w:hAnsi="Verdana" w:cs="Arial"/>
          <w:bCs/>
        </w:rPr>
        <w:t>Library</w:t>
      </w:r>
      <w:r w:rsidRPr="00841B7C">
        <w:rPr>
          <w:rFonts w:ascii="Verdana" w:hAnsi="Verdana" w:cs="Arial"/>
          <w:bCs/>
        </w:rPr>
        <w:t xml:space="preserve"> Specialist shall be evaluated by the Building </w:t>
      </w:r>
      <w:r w:rsidR="00A32863" w:rsidRPr="00841B7C">
        <w:rPr>
          <w:rFonts w:ascii="Verdana" w:hAnsi="Verdana" w:cs="Arial"/>
          <w:bCs/>
        </w:rPr>
        <w:t xml:space="preserve">Administrator </w:t>
      </w:r>
      <w:r w:rsidRPr="00841B7C">
        <w:rPr>
          <w:rFonts w:ascii="Verdana" w:hAnsi="Verdana" w:cs="Arial"/>
          <w:bCs/>
        </w:rPr>
        <w:t>according to currently established district procedures and evaluation criteria. The process shall include an evaluation of the employee’s performance of the above position responsibilities.</w:t>
      </w:r>
    </w:p>
    <w:p w:rsidR="00CB0AB3" w:rsidRPr="00CB0AB3" w:rsidRDefault="00CB0AB3">
      <w:pPr>
        <w:rPr>
          <w:rFonts w:ascii="Verdana" w:hAnsi="Verdana"/>
          <w:sz w:val="24"/>
          <w:szCs w:val="24"/>
        </w:rPr>
      </w:pPr>
    </w:p>
    <w:p w:rsidR="00E66969" w:rsidRPr="00E66969" w:rsidRDefault="00E66969" w:rsidP="00E66969">
      <w:pPr>
        <w:shd w:val="clear" w:color="auto" w:fill="FFFFFF"/>
        <w:rPr>
          <w:rFonts w:ascii="Verdana" w:hAnsi="Verdana"/>
          <w:color w:val="auto"/>
        </w:rPr>
      </w:pPr>
      <w:r w:rsidRPr="00E66969">
        <w:rPr>
          <w:rFonts w:ascii="Verdana" w:hAnsi="Verdana" w:cs="Arial"/>
          <w:b/>
          <w:bCs/>
        </w:rPr>
        <w:t>NOTE: </w:t>
      </w:r>
      <w:r w:rsidRPr="00E66969">
        <w:rPr>
          <w:rFonts w:ascii="Verdana" w:hAnsi="Verdana" w:cs="Arial"/>
        </w:rPr>
        <w:t> </w:t>
      </w:r>
    </w:p>
    <w:p w:rsidR="00E66969" w:rsidRPr="00E66969" w:rsidRDefault="00E66969" w:rsidP="00E66969">
      <w:pPr>
        <w:shd w:val="clear" w:color="auto" w:fill="FFFFFF"/>
        <w:rPr>
          <w:rFonts w:ascii="Verdana" w:hAnsi="Verdana"/>
          <w:color w:val="auto"/>
        </w:rPr>
      </w:pPr>
      <w:r w:rsidRPr="00E66969">
        <w:rPr>
          <w:rFonts w:ascii="Verdana" w:hAnsi="Verdana" w:cs="Arial"/>
        </w:rPr>
        <w:t xml:space="preserve">The above job description </w:t>
      </w:r>
      <w:proofErr w:type="gramStart"/>
      <w:r w:rsidRPr="00E66969">
        <w:rPr>
          <w:rFonts w:ascii="Verdana" w:hAnsi="Verdana" w:cs="Arial"/>
        </w:rPr>
        <w:t>is intended</w:t>
      </w:r>
      <w:proofErr w:type="gramEnd"/>
      <w:r w:rsidRPr="00E66969">
        <w:rPr>
          <w:rFonts w:ascii="Verdana" w:hAnsi="Verdana" w:cs="Arial"/>
        </w:rPr>
        <w:t xml:space="preserve"> to represent only the key areas of responsibilities; specific position assignments will</w:t>
      </w:r>
      <w:r w:rsidR="00814019">
        <w:rPr>
          <w:rFonts w:ascii="Verdana" w:hAnsi="Verdana" w:cs="Arial"/>
        </w:rPr>
        <w:t xml:space="preserve"> vary depending on the needs of the school</w:t>
      </w:r>
      <w:r w:rsidRPr="00E66969">
        <w:rPr>
          <w:rFonts w:ascii="Verdana" w:hAnsi="Verdana" w:cs="Arial"/>
        </w:rPr>
        <w:t>.</w:t>
      </w:r>
    </w:p>
    <w:p w:rsidR="00E66969" w:rsidRPr="00E6104E" w:rsidRDefault="00E66969" w:rsidP="00E6104E">
      <w:pPr>
        <w:shd w:val="clear" w:color="auto" w:fill="FFFFFF"/>
        <w:rPr>
          <w:rFonts w:ascii="Verdana" w:hAnsi="Verdana"/>
          <w:color w:val="auto"/>
        </w:rPr>
      </w:pPr>
      <w:r w:rsidRPr="00E66969">
        <w:rPr>
          <w:rFonts w:ascii="Verdana" w:hAnsi="Verdana" w:cs="Arial"/>
        </w:rPr>
        <w:t> </w:t>
      </w:r>
      <w:r w:rsidRPr="00E66969">
        <w:rPr>
          <w:rFonts w:ascii="Verdana" w:hAnsi="Verdana"/>
          <w:color w:val="auto"/>
        </w:rPr>
        <w:t> </w:t>
      </w:r>
    </w:p>
    <w:p w:rsidR="00E66969" w:rsidRDefault="00E66969" w:rsidP="00E66969">
      <w:pPr>
        <w:rPr>
          <w:rFonts w:ascii="Verdana" w:hAnsi="Verdana" w:cs="Arial"/>
          <w:b/>
          <w:bCs/>
        </w:rPr>
      </w:pPr>
      <w:r w:rsidRPr="00237ADD">
        <w:rPr>
          <w:rFonts w:ascii="Verdana" w:hAnsi="Verdana" w:cs="Arial"/>
          <w:b/>
          <w:bCs/>
        </w:rPr>
        <w:t>COMMITMENTS TO:</w:t>
      </w:r>
      <w:r w:rsidRPr="00237ADD">
        <w:rPr>
          <w:rFonts w:ascii="Verdana" w:hAnsi="Verdana" w:cs="Arial"/>
        </w:rPr>
        <w:br/>
      </w:r>
      <w:r w:rsidRPr="00237ADD">
        <w:rPr>
          <w:rFonts w:ascii="Verdana" w:hAnsi="Verdana" w:cs="Arial"/>
          <w:i/>
          <w:iCs/>
        </w:rPr>
        <w:t>The Monroe School District’s commitment to every student: Powerful Instruction, Equitable Access, and High Expectations</w:t>
      </w:r>
      <w:r w:rsidRPr="00237ADD">
        <w:rPr>
          <w:rFonts w:ascii="Verdana" w:hAnsi="Verdana" w:cs="Arial"/>
          <w:b/>
          <w:bCs/>
        </w:rPr>
        <w:t> </w:t>
      </w:r>
    </w:p>
    <w:p w:rsidR="00E66969" w:rsidRPr="00237ADD" w:rsidRDefault="00E66969">
      <w:pPr>
        <w:rPr>
          <w:rFonts w:ascii="Verdana" w:hAnsi="Verdana" w:cs="Arial"/>
          <w:b/>
          <w:bCs/>
        </w:rPr>
      </w:pPr>
    </w:p>
    <w:p w:rsidR="00237ADD" w:rsidRDefault="00237ADD">
      <w:pPr>
        <w:rPr>
          <w:rFonts w:ascii="Arial" w:hAnsi="Arial" w:cs="Arial"/>
          <w:b/>
          <w:bCs/>
          <w:sz w:val="18"/>
          <w:szCs w:val="18"/>
        </w:rPr>
      </w:pPr>
    </w:p>
    <w:p w:rsidR="00AA4D53" w:rsidRPr="00AA4D53" w:rsidRDefault="00AA4D53">
      <w:pPr>
        <w:rPr>
          <w:rFonts w:ascii="Verdana" w:hAnsi="Verdana"/>
        </w:rPr>
      </w:pPr>
      <w:r w:rsidRPr="00AA4D53">
        <w:rPr>
          <w:rFonts w:ascii="Verdana" w:hAnsi="Verdana"/>
        </w:rPr>
        <w:t xml:space="preserve">Created </w:t>
      </w:r>
      <w:r w:rsidR="005C145D">
        <w:rPr>
          <w:rFonts w:ascii="Verdana" w:hAnsi="Verdana"/>
        </w:rPr>
        <w:t>April</w:t>
      </w:r>
      <w:r w:rsidR="00E66969">
        <w:rPr>
          <w:rFonts w:ascii="Verdana" w:hAnsi="Verdana"/>
        </w:rPr>
        <w:t xml:space="preserve"> 2018</w:t>
      </w:r>
    </w:p>
    <w:sectPr w:rsidR="00AA4D53" w:rsidRPr="00AA4D53" w:rsidSect="00F80056">
      <w:headerReference w:type="default" r:id="rId9"/>
      <w:type w:val="continuous"/>
      <w:pgSz w:w="12240" w:h="15840"/>
      <w:pgMar w:top="1008" w:right="1440" w:bottom="57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EC5" w:rsidRDefault="00060EC5" w:rsidP="00060EC5">
      <w:r>
        <w:separator/>
      </w:r>
    </w:p>
  </w:endnote>
  <w:endnote w:type="continuationSeparator" w:id="0">
    <w:p w:rsidR="00060EC5" w:rsidRDefault="00060EC5" w:rsidP="0006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674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83DC5" w:rsidRDefault="00D83DC5">
            <w:pPr>
              <w:pStyle w:val="Footer"/>
              <w:jc w:val="right"/>
            </w:pPr>
            <w:r w:rsidRPr="00D83DC5">
              <w:rPr>
                <w:rFonts w:ascii="Verdana" w:hAnsi="Verdana"/>
                <w:sz w:val="16"/>
                <w:szCs w:val="16"/>
              </w:rPr>
              <w:t xml:space="preserve">Page </w:t>
            </w:r>
            <w:r w:rsidRPr="00D83DC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D83DC5">
              <w:rPr>
                <w:rFonts w:ascii="Verdana" w:hAnsi="Verdana"/>
                <w:bCs/>
                <w:sz w:val="16"/>
                <w:szCs w:val="16"/>
              </w:rPr>
              <w:instrText xml:space="preserve"> PAGE </w:instrText>
            </w:r>
            <w:r w:rsidRPr="00D83DC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D96BEA">
              <w:rPr>
                <w:rFonts w:ascii="Verdana" w:hAnsi="Verdana"/>
                <w:bCs/>
                <w:noProof/>
                <w:sz w:val="16"/>
                <w:szCs w:val="16"/>
              </w:rPr>
              <w:t>3</w:t>
            </w:r>
            <w:r w:rsidRPr="00D83DC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D83DC5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D83DC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D83DC5">
              <w:rPr>
                <w:rFonts w:ascii="Verdana" w:hAnsi="Verdana"/>
                <w:bCs/>
                <w:sz w:val="16"/>
                <w:szCs w:val="16"/>
              </w:rPr>
              <w:instrText xml:space="preserve"> NUMPAGES  </w:instrText>
            </w:r>
            <w:r w:rsidRPr="00D83DC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="00D96BEA">
              <w:rPr>
                <w:rFonts w:ascii="Verdana" w:hAnsi="Verdana"/>
                <w:bCs/>
                <w:noProof/>
                <w:sz w:val="16"/>
                <w:szCs w:val="16"/>
              </w:rPr>
              <w:t>3</w:t>
            </w:r>
            <w:r w:rsidRPr="00D83DC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83DC5" w:rsidRDefault="00D83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EC5" w:rsidRDefault="00060EC5" w:rsidP="00060EC5">
      <w:r>
        <w:separator/>
      </w:r>
    </w:p>
  </w:footnote>
  <w:footnote w:type="continuationSeparator" w:id="0">
    <w:p w:rsidR="00060EC5" w:rsidRDefault="00060EC5" w:rsidP="0006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8E2" w:rsidRPr="00841B7C" w:rsidRDefault="009F2FD9" w:rsidP="00841B7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C29556" wp14:editId="2BE7B0D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57425" cy="695325"/>
          <wp:effectExtent l="0" t="0" r="9525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58" t="30980" r="34399" b="1642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969" w:rsidRPr="00F2072A" w:rsidRDefault="00841B7C" w:rsidP="00E66969">
    <w:pPr>
      <w:pStyle w:val="Header"/>
      <w:rPr>
        <w:rFonts w:ascii="Verdana" w:hAnsi="Verdana"/>
        <w:b/>
        <w:i/>
        <w:noProof/>
        <w:sz w:val="18"/>
        <w:szCs w:val="18"/>
      </w:rPr>
    </w:pPr>
    <w:r>
      <w:rPr>
        <w:rFonts w:ascii="Verdana" w:hAnsi="Verdana"/>
        <w:b/>
        <w:i/>
        <w:noProof/>
        <w:sz w:val="18"/>
        <w:szCs w:val="18"/>
      </w:rPr>
      <w:t>Library</w:t>
    </w:r>
    <w:r w:rsidR="0019712A">
      <w:rPr>
        <w:rFonts w:ascii="Verdana" w:hAnsi="Verdana"/>
        <w:b/>
        <w:i/>
        <w:noProof/>
        <w:sz w:val="18"/>
        <w:szCs w:val="18"/>
      </w:rPr>
      <w:t xml:space="preserve"> </w:t>
    </w:r>
    <w:r>
      <w:rPr>
        <w:rFonts w:ascii="Verdana" w:hAnsi="Verdana"/>
        <w:b/>
        <w:i/>
        <w:noProof/>
        <w:sz w:val="18"/>
        <w:szCs w:val="18"/>
      </w:rPr>
      <w:t>Specialist</w:t>
    </w:r>
    <w:r w:rsidR="00E66969">
      <w:rPr>
        <w:rFonts w:ascii="Verdana" w:hAnsi="Verdana"/>
        <w:b/>
        <w:i/>
        <w:noProof/>
        <w:sz w:val="18"/>
        <w:szCs w:val="18"/>
      </w:rPr>
      <w:t xml:space="preserve"> Job Description Continued: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3B4"/>
    <w:multiLevelType w:val="multilevel"/>
    <w:tmpl w:val="824882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23D1B81"/>
    <w:multiLevelType w:val="hybridMultilevel"/>
    <w:tmpl w:val="CC6CE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E0A5F"/>
    <w:multiLevelType w:val="multilevel"/>
    <w:tmpl w:val="44803E7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A411A5D"/>
    <w:multiLevelType w:val="multilevel"/>
    <w:tmpl w:val="0ED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705A6"/>
    <w:multiLevelType w:val="hybridMultilevel"/>
    <w:tmpl w:val="C0CC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2A07"/>
    <w:multiLevelType w:val="multilevel"/>
    <w:tmpl w:val="2108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76F43"/>
    <w:multiLevelType w:val="multilevel"/>
    <w:tmpl w:val="748808A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3D264C8"/>
    <w:multiLevelType w:val="multilevel"/>
    <w:tmpl w:val="21F0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F4851"/>
    <w:multiLevelType w:val="hybridMultilevel"/>
    <w:tmpl w:val="1FAA1F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AC36BC"/>
    <w:multiLevelType w:val="multilevel"/>
    <w:tmpl w:val="36A4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E5629"/>
    <w:multiLevelType w:val="hybridMultilevel"/>
    <w:tmpl w:val="F990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F4722"/>
    <w:multiLevelType w:val="multilevel"/>
    <w:tmpl w:val="3C7CC12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39E25E3E"/>
    <w:multiLevelType w:val="multilevel"/>
    <w:tmpl w:val="90E642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CB9390E"/>
    <w:multiLevelType w:val="multilevel"/>
    <w:tmpl w:val="F9AA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03017"/>
    <w:multiLevelType w:val="multilevel"/>
    <w:tmpl w:val="4C60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8435B"/>
    <w:multiLevelType w:val="multilevel"/>
    <w:tmpl w:val="6BE235B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5B9F3D6D"/>
    <w:multiLevelType w:val="hybridMultilevel"/>
    <w:tmpl w:val="908E0B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4C410CF"/>
    <w:multiLevelType w:val="multilevel"/>
    <w:tmpl w:val="3578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3C2D58"/>
    <w:multiLevelType w:val="multilevel"/>
    <w:tmpl w:val="7A4C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572E2E"/>
    <w:multiLevelType w:val="multilevel"/>
    <w:tmpl w:val="D18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1E1FC2"/>
    <w:multiLevelType w:val="multilevel"/>
    <w:tmpl w:val="094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5F5464"/>
    <w:multiLevelType w:val="multilevel"/>
    <w:tmpl w:val="8430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B363C1"/>
    <w:multiLevelType w:val="multilevel"/>
    <w:tmpl w:val="446A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9738BD"/>
    <w:multiLevelType w:val="multilevel"/>
    <w:tmpl w:val="BC26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B1EBB"/>
    <w:multiLevelType w:val="multilevel"/>
    <w:tmpl w:val="3A22AC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24"/>
  </w:num>
  <w:num w:numId="6">
    <w:abstractNumId w:val="15"/>
  </w:num>
  <w:num w:numId="7">
    <w:abstractNumId w:val="2"/>
  </w:num>
  <w:num w:numId="8">
    <w:abstractNumId w:val="16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7"/>
  </w:num>
  <w:num w:numId="15">
    <w:abstractNumId w:val="5"/>
  </w:num>
  <w:num w:numId="16">
    <w:abstractNumId w:val="21"/>
  </w:num>
  <w:num w:numId="17">
    <w:abstractNumId w:val="23"/>
  </w:num>
  <w:num w:numId="18">
    <w:abstractNumId w:val="14"/>
  </w:num>
  <w:num w:numId="19">
    <w:abstractNumId w:val="13"/>
  </w:num>
  <w:num w:numId="20">
    <w:abstractNumId w:val="22"/>
  </w:num>
  <w:num w:numId="21">
    <w:abstractNumId w:val="18"/>
  </w:num>
  <w:num w:numId="22">
    <w:abstractNumId w:val="17"/>
  </w:num>
  <w:num w:numId="23">
    <w:abstractNumId w:val="20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C5"/>
    <w:rsid w:val="00043F1D"/>
    <w:rsid w:val="00060EC5"/>
    <w:rsid w:val="00104868"/>
    <w:rsid w:val="0015180A"/>
    <w:rsid w:val="00196966"/>
    <w:rsid w:val="0019712A"/>
    <w:rsid w:val="001D71DC"/>
    <w:rsid w:val="00237ADD"/>
    <w:rsid w:val="00247DC2"/>
    <w:rsid w:val="00492BBB"/>
    <w:rsid w:val="004E2035"/>
    <w:rsid w:val="004F185D"/>
    <w:rsid w:val="00517621"/>
    <w:rsid w:val="0055378D"/>
    <w:rsid w:val="00582AB2"/>
    <w:rsid w:val="005C145D"/>
    <w:rsid w:val="0064462C"/>
    <w:rsid w:val="007F12C8"/>
    <w:rsid w:val="00814019"/>
    <w:rsid w:val="00830FC8"/>
    <w:rsid w:val="00841B7C"/>
    <w:rsid w:val="00901E08"/>
    <w:rsid w:val="009509C5"/>
    <w:rsid w:val="00994337"/>
    <w:rsid w:val="009F2FD9"/>
    <w:rsid w:val="00A16071"/>
    <w:rsid w:val="00A32863"/>
    <w:rsid w:val="00AA4D53"/>
    <w:rsid w:val="00B12B70"/>
    <w:rsid w:val="00B94212"/>
    <w:rsid w:val="00BF24EC"/>
    <w:rsid w:val="00C11E38"/>
    <w:rsid w:val="00CB0AB3"/>
    <w:rsid w:val="00D26651"/>
    <w:rsid w:val="00D80F11"/>
    <w:rsid w:val="00D83DC5"/>
    <w:rsid w:val="00D9570F"/>
    <w:rsid w:val="00D96BEA"/>
    <w:rsid w:val="00DE4542"/>
    <w:rsid w:val="00E1191F"/>
    <w:rsid w:val="00E34AD9"/>
    <w:rsid w:val="00E45725"/>
    <w:rsid w:val="00E6104E"/>
    <w:rsid w:val="00E66969"/>
    <w:rsid w:val="00F2072A"/>
    <w:rsid w:val="00F368E2"/>
    <w:rsid w:val="00F643E2"/>
    <w:rsid w:val="00F65DAC"/>
    <w:rsid w:val="00F80056"/>
    <w:rsid w:val="00FC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8673"/>
    <o:shapelayout v:ext="edit">
      <o:idmap v:ext="edit" data="1"/>
    </o:shapelayout>
  </w:shapeDefaults>
  <w:decimalSymbol w:val="."/>
  <w:listSeparator w:val=","/>
  <w14:docId w14:val="5A22DE8B"/>
  <w15:chartTrackingRefBased/>
  <w15:docId w15:val="{77A8F36A-85BE-46BF-A015-ECEA40EF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0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060EC5"/>
    <w:pPr>
      <w:keepNext/>
      <w:keepLines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60EC5"/>
    <w:pPr>
      <w:keepNext/>
      <w:keepLines/>
      <w:tabs>
        <w:tab w:val="left" w:pos="4320"/>
        <w:tab w:val="left" w:pos="6840"/>
      </w:tabs>
      <w:outlineLvl w:val="1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060EC5"/>
    <w:pPr>
      <w:keepNext/>
      <w:keepLines/>
      <w:outlineLvl w:val="3"/>
    </w:pPr>
    <w:rPr>
      <w:color w:val="3366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0EC5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0EC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60EC5"/>
    <w:rPr>
      <w:rFonts w:ascii="Times New Roman" w:eastAsia="Times New Roman" w:hAnsi="Times New Roman" w:cs="Times New Roman"/>
      <w:color w:val="3366F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EC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0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C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0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C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60EC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4D53"/>
    <w:pPr>
      <w:spacing w:after="120" w:line="259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A4D53"/>
  </w:style>
  <w:style w:type="paragraph" w:styleId="NormalWeb">
    <w:name w:val="Normal (Web)"/>
    <w:basedOn w:val="Normal"/>
    <w:uiPriority w:val="99"/>
    <w:unhideWhenUsed/>
    <w:rsid w:val="004F185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6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Sonya</dc:creator>
  <cp:keywords/>
  <dc:description/>
  <cp:lastModifiedBy>Robinson, Sonya</cp:lastModifiedBy>
  <cp:revision>11</cp:revision>
  <cp:lastPrinted>2018-05-22T19:26:00Z</cp:lastPrinted>
  <dcterms:created xsi:type="dcterms:W3CDTF">2018-05-01T22:59:00Z</dcterms:created>
  <dcterms:modified xsi:type="dcterms:W3CDTF">2018-05-22T19:26:00Z</dcterms:modified>
</cp:coreProperties>
</file>